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D63" w:rsidRPr="00F12D63" w:rsidRDefault="00F12D63" w:rsidP="00F12D63">
      <w:pPr>
        <w:pStyle w:val="1"/>
        <w:numPr>
          <w:ilvl w:val="0"/>
          <w:numId w:val="0"/>
        </w:numPr>
        <w:suppressAutoHyphens w:val="0"/>
        <w:jc w:val="right"/>
        <w:rPr>
          <w:sz w:val="24"/>
          <w:szCs w:val="24"/>
          <w:lang w:val="ru-RU"/>
        </w:rPr>
      </w:pPr>
      <w:bookmarkStart w:id="0" w:name="_Toc485116172"/>
      <w:bookmarkStart w:id="1" w:name="_Toc487725108"/>
      <w:bookmarkStart w:id="2" w:name="_Toc487725477"/>
      <w:r w:rsidRPr="00F12D63">
        <w:rPr>
          <w:sz w:val="24"/>
          <w:szCs w:val="24"/>
          <w:lang w:val="ru-RU"/>
        </w:rPr>
        <w:t>Приложение 6</w:t>
      </w:r>
      <w:bookmarkEnd w:id="0"/>
      <w:bookmarkEnd w:id="1"/>
      <w:bookmarkEnd w:id="2"/>
    </w:p>
    <w:p w:rsidR="00F12D63" w:rsidRPr="00F12D63" w:rsidRDefault="00F12D63" w:rsidP="00F12D63">
      <w:pPr>
        <w:pStyle w:val="1"/>
        <w:numPr>
          <w:ilvl w:val="0"/>
          <w:numId w:val="0"/>
        </w:numPr>
        <w:suppressAutoHyphens w:val="0"/>
        <w:jc w:val="right"/>
        <w:rPr>
          <w:sz w:val="24"/>
          <w:szCs w:val="24"/>
          <w:lang w:val="ru-RU"/>
        </w:rPr>
      </w:pPr>
      <w:r w:rsidRPr="00F12D63">
        <w:rPr>
          <w:sz w:val="24"/>
          <w:szCs w:val="24"/>
          <w:lang w:val="ru-RU"/>
        </w:rPr>
        <w:t xml:space="preserve"> </w:t>
      </w:r>
      <w:bookmarkStart w:id="3" w:name="_Toc485116173"/>
      <w:bookmarkStart w:id="4" w:name="_Toc487725109"/>
      <w:bookmarkStart w:id="5" w:name="_Toc487725478"/>
      <w:r w:rsidRPr="00F12D63">
        <w:rPr>
          <w:sz w:val="24"/>
          <w:szCs w:val="24"/>
          <w:lang w:val="ru-RU"/>
        </w:rPr>
        <w:t>к Конкурсной документации</w:t>
      </w:r>
      <w:bookmarkEnd w:id="3"/>
      <w:bookmarkEnd w:id="4"/>
      <w:bookmarkEnd w:id="5"/>
      <w:r w:rsidRPr="00F12D63">
        <w:rPr>
          <w:sz w:val="24"/>
          <w:szCs w:val="24"/>
          <w:lang w:val="ru-RU"/>
        </w:rPr>
        <w:t xml:space="preserve"> </w:t>
      </w:r>
    </w:p>
    <w:p w:rsidR="00F12D63" w:rsidRPr="00F12D63" w:rsidRDefault="00F12D63" w:rsidP="00F12D63">
      <w:pPr>
        <w:rPr>
          <w:rFonts w:ascii="Times New Roman" w:hAnsi="Times New Roman" w:cs="Times New Roman"/>
          <w:sz w:val="24"/>
          <w:szCs w:val="24"/>
        </w:rPr>
      </w:pPr>
    </w:p>
    <w:p w:rsidR="00F12D63" w:rsidRPr="00F12D63" w:rsidRDefault="00F12D63" w:rsidP="00F12D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D63">
        <w:rPr>
          <w:rFonts w:ascii="Times New Roman" w:hAnsi="Times New Roman" w:cs="Times New Roman"/>
          <w:b/>
          <w:sz w:val="24"/>
          <w:szCs w:val="24"/>
        </w:rPr>
        <w:t>Минимально допустимые плановые значения показателей деятельности Концессионера и долгосрочные параметры регулирования деятельности Концессионера, не являющиеся критериями Конкурса</w:t>
      </w:r>
    </w:p>
    <w:p w:rsidR="00F12D63" w:rsidRPr="00F12D63" w:rsidRDefault="00F12D63" w:rsidP="00F12D63">
      <w:pPr>
        <w:jc w:val="center"/>
        <w:rPr>
          <w:rFonts w:ascii="Times New Roman" w:hAnsi="Times New Roman" w:cs="Times New Roman"/>
          <w:sz w:val="24"/>
          <w:szCs w:val="24"/>
        </w:rPr>
      </w:pPr>
      <w:r w:rsidRPr="00F12D63">
        <w:rPr>
          <w:rFonts w:ascii="Times New Roman" w:hAnsi="Times New Roman" w:cs="Times New Roman"/>
          <w:sz w:val="24"/>
          <w:szCs w:val="24"/>
        </w:rPr>
        <w:t>теплоснабжение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71"/>
        <w:gridCol w:w="5589"/>
      </w:tblGrid>
      <w:tr w:rsidR="00F12D63" w:rsidRPr="00F12D63" w:rsidTr="00C96016">
        <w:trPr>
          <w:trHeight w:val="20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pStyle w:val="Default"/>
              <w:jc w:val="center"/>
            </w:pPr>
            <w:r w:rsidRPr="00F12D63">
              <w:t>Индекс эффективности операционных расходов, %</w:t>
            </w:r>
          </w:p>
        </w:tc>
      </w:tr>
      <w:tr w:rsidR="00F12D63" w:rsidRPr="00F12D63" w:rsidTr="00C96016">
        <w:trPr>
          <w:trHeight w:val="138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2033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2037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67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2038</w:t>
            </w:r>
          </w:p>
        </w:tc>
        <w:tc>
          <w:tcPr>
            <w:tcW w:w="558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12D63" w:rsidRPr="00F12D63" w:rsidRDefault="00F12D63" w:rsidP="00F12D63">
      <w:pPr>
        <w:rPr>
          <w:rFonts w:ascii="Times New Roman" w:hAnsi="Times New Roman" w:cs="Times New Roman"/>
          <w:sz w:val="24"/>
          <w:szCs w:val="24"/>
        </w:rPr>
      </w:pPr>
    </w:p>
    <w:p w:rsidR="00F12D63" w:rsidRPr="00F12D63" w:rsidRDefault="00F12D63" w:rsidP="00F12D63">
      <w:pPr>
        <w:jc w:val="center"/>
        <w:rPr>
          <w:rFonts w:ascii="Times New Roman" w:hAnsi="Times New Roman" w:cs="Times New Roman"/>
          <w:sz w:val="24"/>
          <w:szCs w:val="24"/>
        </w:rPr>
      </w:pPr>
      <w:r w:rsidRPr="00F12D63">
        <w:rPr>
          <w:rFonts w:ascii="Times New Roman" w:hAnsi="Times New Roman" w:cs="Times New Roman"/>
          <w:sz w:val="24"/>
          <w:szCs w:val="24"/>
        </w:rPr>
        <w:lastRenderedPageBreak/>
        <w:t>водоснабжение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9"/>
        <w:gridCol w:w="5723"/>
      </w:tblGrid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pStyle w:val="Default"/>
              <w:jc w:val="center"/>
            </w:pPr>
            <w:r w:rsidRPr="00F12D63">
              <w:t>Индекс эффективности операционных расходов, %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2033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2037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0"/>
          <w:jc w:val="center"/>
        </w:trPr>
        <w:tc>
          <w:tcPr>
            <w:tcW w:w="3509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2038</w:t>
            </w:r>
          </w:p>
        </w:tc>
        <w:tc>
          <w:tcPr>
            <w:tcW w:w="5723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12D63" w:rsidRPr="00F12D63" w:rsidRDefault="00F12D63" w:rsidP="00F12D6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2D63" w:rsidRPr="00F12D63" w:rsidRDefault="00F12D63" w:rsidP="00F12D6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2D63" w:rsidRPr="00F12D63" w:rsidRDefault="00F12D63" w:rsidP="00F12D63">
      <w:pPr>
        <w:jc w:val="center"/>
        <w:rPr>
          <w:rFonts w:ascii="Times New Roman" w:hAnsi="Times New Roman" w:cs="Times New Roman"/>
          <w:sz w:val="24"/>
          <w:szCs w:val="24"/>
        </w:rPr>
      </w:pPr>
      <w:r w:rsidRPr="00F12D63">
        <w:rPr>
          <w:rFonts w:ascii="Times New Roman" w:hAnsi="Times New Roman" w:cs="Times New Roman"/>
          <w:sz w:val="24"/>
          <w:szCs w:val="24"/>
        </w:rPr>
        <w:t>водоотведение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6095"/>
      </w:tblGrid>
      <w:tr w:rsidR="00F12D63" w:rsidRPr="00F12D63" w:rsidTr="00C96016">
        <w:trPr>
          <w:trHeight w:val="270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pStyle w:val="Default"/>
              <w:jc w:val="center"/>
            </w:pPr>
            <w:r w:rsidRPr="00F12D63">
              <w:t>Индекс эффективности операционных расходов, %</w:t>
            </w:r>
          </w:p>
        </w:tc>
      </w:tr>
      <w:tr w:rsidR="00F12D63" w:rsidRPr="00F12D63" w:rsidTr="00C96016">
        <w:trPr>
          <w:trHeight w:val="256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56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56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56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56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56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56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56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56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56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56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56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56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56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2032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56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2033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56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56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56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56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2037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2D63" w:rsidRPr="00F12D63" w:rsidTr="00C96016">
        <w:trPr>
          <w:trHeight w:val="256"/>
        </w:trPr>
        <w:tc>
          <w:tcPr>
            <w:tcW w:w="3261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2038</w:t>
            </w:r>
          </w:p>
        </w:tc>
        <w:tc>
          <w:tcPr>
            <w:tcW w:w="6095" w:type="dxa"/>
            <w:shd w:val="clear" w:color="auto" w:fill="auto"/>
          </w:tcPr>
          <w:p w:rsidR="00F12D63" w:rsidRPr="00F12D63" w:rsidRDefault="00F12D63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12D63" w:rsidRPr="00F12D63" w:rsidRDefault="00F12D63" w:rsidP="00F12D63">
      <w:pPr>
        <w:pStyle w:val="1"/>
        <w:numPr>
          <w:ilvl w:val="0"/>
          <w:numId w:val="0"/>
        </w:numPr>
        <w:suppressAutoHyphens w:val="0"/>
        <w:jc w:val="right"/>
        <w:rPr>
          <w:sz w:val="24"/>
          <w:szCs w:val="24"/>
          <w:lang w:val="ru-RU"/>
        </w:rPr>
      </w:pPr>
    </w:p>
    <w:p w:rsidR="00F12D63" w:rsidRPr="00F12D63" w:rsidRDefault="00F12D63" w:rsidP="00F12D63">
      <w:pPr>
        <w:pStyle w:val="1"/>
        <w:numPr>
          <w:ilvl w:val="0"/>
          <w:numId w:val="0"/>
        </w:numPr>
        <w:suppressAutoHyphens w:val="0"/>
        <w:jc w:val="right"/>
        <w:rPr>
          <w:sz w:val="24"/>
          <w:szCs w:val="24"/>
          <w:lang w:val="ru-RU"/>
        </w:rPr>
      </w:pPr>
    </w:p>
    <w:p w:rsidR="00F12D63" w:rsidRPr="00F12D63" w:rsidRDefault="00F12D63" w:rsidP="00F12D63">
      <w:pPr>
        <w:pStyle w:val="1"/>
        <w:numPr>
          <w:ilvl w:val="0"/>
          <w:numId w:val="0"/>
        </w:numPr>
        <w:suppressAutoHyphens w:val="0"/>
        <w:jc w:val="right"/>
        <w:rPr>
          <w:sz w:val="24"/>
          <w:szCs w:val="24"/>
          <w:lang w:val="ru-RU"/>
        </w:rPr>
      </w:pPr>
    </w:p>
    <w:p w:rsidR="00F12D63" w:rsidRPr="00F12D63" w:rsidRDefault="00F12D63" w:rsidP="00F12D63">
      <w:pPr>
        <w:pStyle w:val="1"/>
        <w:numPr>
          <w:ilvl w:val="0"/>
          <w:numId w:val="0"/>
        </w:numPr>
        <w:suppressAutoHyphens w:val="0"/>
        <w:jc w:val="right"/>
        <w:rPr>
          <w:sz w:val="24"/>
          <w:szCs w:val="24"/>
          <w:lang w:val="ru-RU"/>
        </w:rPr>
      </w:pPr>
    </w:p>
    <w:p w:rsidR="00F12D63" w:rsidRPr="00F12D63" w:rsidRDefault="00F12D63" w:rsidP="00F12D63">
      <w:pPr>
        <w:pStyle w:val="1"/>
        <w:numPr>
          <w:ilvl w:val="0"/>
          <w:numId w:val="0"/>
        </w:numPr>
        <w:suppressAutoHyphens w:val="0"/>
        <w:jc w:val="right"/>
        <w:rPr>
          <w:sz w:val="24"/>
          <w:szCs w:val="24"/>
          <w:lang w:val="ru-RU"/>
        </w:rPr>
      </w:pPr>
    </w:p>
    <w:p w:rsidR="00F12D63" w:rsidRPr="00F12D63" w:rsidRDefault="00F12D63" w:rsidP="00F12D63">
      <w:pPr>
        <w:rPr>
          <w:rFonts w:ascii="Times New Roman" w:hAnsi="Times New Roman" w:cs="Times New Roman"/>
        </w:rPr>
      </w:pPr>
    </w:p>
    <w:p w:rsidR="00F12D63" w:rsidRPr="00F12D63" w:rsidRDefault="00F12D63" w:rsidP="00F12D63">
      <w:pPr>
        <w:rPr>
          <w:rFonts w:ascii="Times New Roman" w:hAnsi="Times New Roman" w:cs="Times New Roman"/>
        </w:rPr>
      </w:pPr>
    </w:p>
    <w:p w:rsidR="00F12D63" w:rsidRDefault="00F12D63" w:rsidP="00F12D63"/>
    <w:p w:rsidR="00F12D63" w:rsidRDefault="00F12D63" w:rsidP="00F12D63"/>
    <w:p w:rsidR="00F12D63" w:rsidRDefault="00F12D63" w:rsidP="00F12D63"/>
    <w:p w:rsidR="00F12D63" w:rsidRDefault="00F12D63" w:rsidP="00F12D63"/>
    <w:p w:rsidR="00F12D63" w:rsidRDefault="00F12D63" w:rsidP="00F12D63"/>
    <w:p w:rsidR="00F12D63" w:rsidRDefault="00F12D63" w:rsidP="00F12D63"/>
    <w:p w:rsidR="00F12D63" w:rsidRDefault="00F12D63" w:rsidP="00F12D63"/>
    <w:p w:rsidR="00F12D63" w:rsidRDefault="00F12D63" w:rsidP="00F12D63"/>
    <w:p w:rsidR="00F12D63" w:rsidRDefault="00F12D63" w:rsidP="00F12D63"/>
    <w:p w:rsidR="00F12D63" w:rsidRDefault="00F12D63" w:rsidP="00F12D63"/>
    <w:p w:rsidR="00F12D63" w:rsidRDefault="00F12D63" w:rsidP="00F12D63"/>
    <w:p w:rsidR="00690A55" w:rsidRDefault="00690A55"/>
    <w:sectPr w:rsidR="00690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2D63"/>
    <w:rsid w:val="00690A55"/>
    <w:rsid w:val="00F12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12D63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F12D63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zh-CN"/>
    </w:rPr>
  </w:style>
  <w:style w:type="paragraph" w:styleId="3">
    <w:name w:val="heading 3"/>
    <w:basedOn w:val="a"/>
    <w:next w:val="a0"/>
    <w:link w:val="30"/>
    <w:uiPriority w:val="99"/>
    <w:qFormat/>
    <w:rsid w:val="00F12D63"/>
    <w:pPr>
      <w:keepNext/>
      <w:numPr>
        <w:ilvl w:val="2"/>
        <w:numId w:val="1"/>
      </w:numPr>
      <w:suppressAutoHyphens/>
      <w:spacing w:before="240" w:after="120" w:line="240" w:lineRule="auto"/>
      <w:outlineLvl w:val="2"/>
    </w:pPr>
    <w:rPr>
      <w:rFonts w:ascii="Arial" w:eastAsia="Lucida Sans Unicode" w:hAnsi="Arial" w:cs="Times New Roman"/>
      <w:b/>
      <w:bCs/>
      <w:sz w:val="28"/>
      <w:szCs w:val="28"/>
      <w:lang w:eastAsia="zh-CN"/>
    </w:rPr>
  </w:style>
  <w:style w:type="paragraph" w:styleId="4">
    <w:name w:val="heading 4"/>
    <w:basedOn w:val="a"/>
    <w:next w:val="a0"/>
    <w:link w:val="40"/>
    <w:uiPriority w:val="99"/>
    <w:qFormat/>
    <w:rsid w:val="00F12D63"/>
    <w:pPr>
      <w:keepNext/>
      <w:numPr>
        <w:ilvl w:val="3"/>
        <w:numId w:val="1"/>
      </w:numPr>
      <w:suppressAutoHyphens/>
      <w:spacing w:before="240" w:after="120" w:line="240" w:lineRule="auto"/>
      <w:outlineLvl w:val="3"/>
    </w:pPr>
    <w:rPr>
      <w:rFonts w:ascii="Arial" w:eastAsia="Lucida Sans Unicode" w:hAnsi="Arial" w:cs="Times New Roman"/>
      <w:b/>
      <w:bCs/>
      <w:i/>
      <w:iCs/>
      <w:sz w:val="24"/>
      <w:szCs w:val="24"/>
      <w:lang w:eastAsia="zh-CN"/>
    </w:rPr>
  </w:style>
  <w:style w:type="paragraph" w:styleId="5">
    <w:name w:val="heading 5"/>
    <w:basedOn w:val="a"/>
    <w:next w:val="a0"/>
    <w:link w:val="50"/>
    <w:uiPriority w:val="99"/>
    <w:qFormat/>
    <w:rsid w:val="00F12D63"/>
    <w:pPr>
      <w:keepNext/>
      <w:numPr>
        <w:ilvl w:val="4"/>
        <w:numId w:val="1"/>
      </w:numPr>
      <w:suppressAutoHyphens/>
      <w:spacing w:before="240" w:after="120" w:line="240" w:lineRule="auto"/>
      <w:outlineLvl w:val="4"/>
    </w:pPr>
    <w:rPr>
      <w:rFonts w:ascii="Arial" w:eastAsia="Lucida Sans Unicode" w:hAnsi="Arial" w:cs="Times New Roman"/>
      <w:b/>
      <w:bCs/>
      <w:sz w:val="24"/>
      <w:szCs w:val="24"/>
      <w:lang w:eastAsia="zh-CN"/>
    </w:rPr>
  </w:style>
  <w:style w:type="paragraph" w:styleId="6">
    <w:name w:val="heading 6"/>
    <w:basedOn w:val="a"/>
    <w:next w:val="a0"/>
    <w:link w:val="60"/>
    <w:uiPriority w:val="99"/>
    <w:qFormat/>
    <w:rsid w:val="00F12D63"/>
    <w:pPr>
      <w:keepNext/>
      <w:numPr>
        <w:ilvl w:val="5"/>
        <w:numId w:val="1"/>
      </w:numPr>
      <w:suppressAutoHyphens/>
      <w:spacing w:before="240" w:after="120" w:line="240" w:lineRule="auto"/>
      <w:outlineLvl w:val="5"/>
    </w:pPr>
    <w:rPr>
      <w:rFonts w:ascii="Arial" w:eastAsia="Lucida Sans Unicode" w:hAnsi="Arial" w:cs="Times New Roman"/>
      <w:b/>
      <w:bCs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F12D63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20">
    <w:name w:val="Заголовок 2 Знак"/>
    <w:basedOn w:val="a1"/>
    <w:link w:val="2"/>
    <w:uiPriority w:val="99"/>
    <w:rsid w:val="00F12D63"/>
    <w:rPr>
      <w:rFonts w:ascii="Times New Roman" w:eastAsia="Times New Roman" w:hAnsi="Times New Roman" w:cs="Times New Roman"/>
      <w:b/>
      <w:bCs/>
      <w:sz w:val="28"/>
      <w:szCs w:val="20"/>
      <w:lang w:eastAsia="zh-CN"/>
    </w:rPr>
  </w:style>
  <w:style w:type="character" w:customStyle="1" w:styleId="30">
    <w:name w:val="Заголовок 3 Знак"/>
    <w:basedOn w:val="a1"/>
    <w:link w:val="3"/>
    <w:uiPriority w:val="99"/>
    <w:rsid w:val="00F12D63"/>
    <w:rPr>
      <w:rFonts w:ascii="Arial" w:eastAsia="Lucida Sans Unicode" w:hAnsi="Arial" w:cs="Times New Roman"/>
      <w:b/>
      <w:bCs/>
      <w:sz w:val="28"/>
      <w:szCs w:val="28"/>
      <w:lang w:eastAsia="zh-CN"/>
    </w:rPr>
  </w:style>
  <w:style w:type="character" w:customStyle="1" w:styleId="40">
    <w:name w:val="Заголовок 4 Знак"/>
    <w:basedOn w:val="a1"/>
    <w:link w:val="4"/>
    <w:uiPriority w:val="99"/>
    <w:rsid w:val="00F12D63"/>
    <w:rPr>
      <w:rFonts w:ascii="Arial" w:eastAsia="Lucida Sans Unicode" w:hAnsi="Arial" w:cs="Times New Roman"/>
      <w:b/>
      <w:bCs/>
      <w:i/>
      <w:iCs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uiPriority w:val="99"/>
    <w:rsid w:val="00F12D63"/>
    <w:rPr>
      <w:rFonts w:ascii="Arial" w:eastAsia="Lucida Sans Unicode" w:hAnsi="Arial" w:cs="Times New Roman"/>
      <w:b/>
      <w:bCs/>
      <w:sz w:val="24"/>
      <w:szCs w:val="24"/>
      <w:lang w:eastAsia="zh-CN"/>
    </w:rPr>
  </w:style>
  <w:style w:type="character" w:customStyle="1" w:styleId="60">
    <w:name w:val="Заголовок 6 Знак"/>
    <w:basedOn w:val="a1"/>
    <w:link w:val="6"/>
    <w:uiPriority w:val="99"/>
    <w:rsid w:val="00F12D63"/>
    <w:rPr>
      <w:rFonts w:ascii="Arial" w:eastAsia="Lucida Sans Unicode" w:hAnsi="Arial" w:cs="Times New Roman"/>
      <w:b/>
      <w:bCs/>
      <w:sz w:val="21"/>
      <w:szCs w:val="21"/>
      <w:lang w:eastAsia="zh-CN"/>
    </w:rPr>
  </w:style>
  <w:style w:type="paragraph" w:customStyle="1" w:styleId="Default">
    <w:name w:val="Default"/>
    <w:rsid w:val="00F12D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0">
    <w:name w:val="Body Text"/>
    <w:basedOn w:val="a"/>
    <w:link w:val="a4"/>
    <w:uiPriority w:val="99"/>
    <w:semiHidden/>
    <w:unhideWhenUsed/>
    <w:rsid w:val="00F12D63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12D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</Words>
  <Characters>783</Characters>
  <Application>Microsoft Office Word</Application>
  <DocSecurity>0</DocSecurity>
  <Lines>6</Lines>
  <Paragraphs>1</Paragraphs>
  <ScaleCrop>false</ScaleCrop>
  <Company>Microsoft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kondr</cp:lastModifiedBy>
  <cp:revision>2</cp:revision>
  <dcterms:created xsi:type="dcterms:W3CDTF">2019-07-17T16:20:00Z</dcterms:created>
  <dcterms:modified xsi:type="dcterms:W3CDTF">2019-07-17T16:20:00Z</dcterms:modified>
</cp:coreProperties>
</file>